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r>
        <w:rPr>
          <w:rFonts w:hint="eastAsia"/>
          <w:lang w:val="en-US" w:eastAsia="zh-CN"/>
        </w:rPr>
        <w:t>标题一：无创新，不奇迹：智能可穿戴设备如何“风骚”</w:t>
      </w:r>
    </w:p>
    <w:p>
      <w:pPr>
        <w:bidi w:val="0"/>
        <w:rPr>
          <w:rFonts w:hint="eastAsia"/>
          <w:lang w:val="en-US" w:eastAsia="zh-CN"/>
        </w:rPr>
      </w:pPr>
      <w:r>
        <w:rPr>
          <w:rFonts w:hint="eastAsia"/>
          <w:lang w:val="en-US" w:eastAsia="zh-CN"/>
        </w:rPr>
        <w:t xml:space="preserve">        首届广州国际智能穿戴设备展览会12月广州举办</w:t>
      </w:r>
    </w:p>
    <w:p>
      <w:pPr>
        <w:bidi w:val="0"/>
        <w:rPr>
          <w:rFonts w:hint="default"/>
          <w:lang w:val="en-US" w:eastAsia="zh-CN"/>
        </w:rPr>
      </w:pPr>
    </w:p>
    <w:p>
      <w:pPr>
        <w:bidi w:val="0"/>
        <w:rPr>
          <w:rFonts w:hint="eastAsia"/>
          <w:lang w:val="en-US" w:eastAsia="zh-CN"/>
        </w:rPr>
      </w:pPr>
      <w:r>
        <w:rPr>
          <w:rFonts w:hint="eastAsia"/>
          <w:lang w:val="en-US" w:eastAsia="zh-CN"/>
        </w:rPr>
        <w:t>标题二：穿戴智能化，“装备”新生活</w:t>
      </w:r>
    </w:p>
    <w:p>
      <w:pPr>
        <w:bidi w:val="0"/>
        <w:rPr>
          <w:rFonts w:hint="default"/>
          <w:lang w:val="en-US" w:eastAsia="zh-CN"/>
        </w:rPr>
      </w:pPr>
      <w:r>
        <w:rPr>
          <w:rFonts w:hint="eastAsia"/>
          <w:lang w:val="en-US" w:eastAsia="zh-CN"/>
        </w:rPr>
        <w:t xml:space="preserve">        首届广州国际智能穿戴设备展12月广州起航</w:t>
      </w:r>
    </w:p>
    <w:p>
      <w:pPr>
        <w:bidi w:val="0"/>
        <w:rPr>
          <w:rFonts w:hint="default"/>
          <w:lang w:val="en-US" w:eastAsia="zh-CN"/>
        </w:rPr>
      </w:pPr>
    </w:p>
    <w:p>
      <w:pPr>
        <w:bidi w:val="0"/>
        <w:ind w:firstLine="420" w:firstLineChars="200"/>
        <w:rPr>
          <w:rFonts w:hint="eastAsia"/>
          <w:lang w:val="en-US" w:eastAsia="zh-CN"/>
        </w:rPr>
      </w:pPr>
      <w:r>
        <w:rPr>
          <w:rFonts w:hint="eastAsia"/>
          <w:lang w:val="en-US" w:eastAsia="zh-CN"/>
        </w:rPr>
        <w:t>5年前，智能手机取代电脑，只是一种科技生活新手段，今天却成为人们的生活日常，出现在人们生活的每一个角落。也许，未来的智能穿戴设备正如今天的智能手机，是穿戴设备在智能领域的全面布局与深耕。在智慧社会起航之际，首届广州国际智能穿戴展览会组委会整合多方资源，于12月6-8日在广交会展馆起航，检测这一未来概念生活的真实程度。</w:t>
      </w:r>
    </w:p>
    <w:p>
      <w:pPr>
        <w:bidi w:val="0"/>
        <w:ind w:firstLine="420" w:firstLineChars="200"/>
        <w:rPr>
          <w:rFonts w:hint="eastAsia"/>
          <w:lang w:val="en-US" w:eastAsia="zh-CN"/>
        </w:rPr>
      </w:pPr>
      <w:r>
        <w:rPr>
          <w:rFonts w:hint="eastAsia"/>
          <w:lang w:val="en-US" w:eastAsia="zh-CN"/>
        </w:rPr>
        <w:t>智能穿戴目的是探索一种全新的人机交互方式，目标则是智能化人们的日常生活，如果在此基础上提供定制的、专属的、个性化的智能穿戴，那么则是完美追求。目前，无创新，不奇迹，市场上主要的智能可穿戴产品形态各异，主要包括智能眼镜、智能手表、智能手环、意念控制、健康穿戴、体感控制、物品追踪等，所有这一切，观众都有可能在国际智能穿戴设备展会上看到。一个新产品“抵达”展会的时间，往往是概念样品和市场推广阶段，所以，智能穿戴展组委会力图使全球专业人士，能看到这个行业产品的最新技术与最新产品。</w:t>
      </w:r>
    </w:p>
    <w:p>
      <w:pPr>
        <w:bidi w:val="0"/>
        <w:rPr>
          <w:rFonts w:hint="eastAsia"/>
          <w:lang w:val="en-US" w:eastAsia="zh-CN"/>
        </w:rPr>
      </w:pPr>
      <w:r>
        <w:rPr>
          <w:rFonts w:hint="eastAsia"/>
          <w:lang w:val="en-US" w:eastAsia="zh-CN"/>
        </w:rPr>
        <w:t>在进行国外专业观众的组织中，美国一位业内人士对近几年全球各类可穿戴设备的增长做了预测，其中智能手表、运动手环、可穿戴医疗智能设备占据了大部分市场份额，智能眼镜、智能衣服等也呈增长态势。很显然，市场的需求促使智能穿戴设备产业日趋成熟，并充满活力与潜力。</w:t>
      </w:r>
    </w:p>
    <w:p>
      <w:pPr>
        <w:bidi w:val="0"/>
        <w:rPr>
          <w:rFonts w:hint="eastAsia"/>
          <w:lang w:val="en-US" w:eastAsia="zh-CN"/>
        </w:rPr>
      </w:pPr>
      <w:r>
        <w:drawing>
          <wp:inline distT="0" distB="0" distL="114300" distR="114300">
            <wp:extent cx="4732655" cy="4133215"/>
            <wp:effectExtent l="0" t="0" r="1079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4732655" cy="4133215"/>
                    </a:xfrm>
                    <a:prstGeom prst="rect">
                      <a:avLst/>
                    </a:prstGeom>
                    <a:noFill/>
                    <a:ln>
                      <a:noFill/>
                    </a:ln>
                  </pic:spPr>
                </pic:pic>
              </a:graphicData>
            </a:graphic>
          </wp:inline>
        </w:drawing>
      </w:r>
    </w:p>
    <w:p>
      <w:pPr>
        <w:bidi w:val="0"/>
        <w:ind w:firstLine="420" w:firstLineChars="200"/>
        <w:rPr>
          <w:rFonts w:hint="eastAsia"/>
          <w:lang w:eastAsia="zh-CN"/>
        </w:rPr>
      </w:pPr>
      <w:r>
        <w:rPr>
          <w:rFonts w:hint="eastAsia"/>
          <w:lang w:val="en-US" w:eastAsia="zh-CN"/>
        </w:rPr>
        <w:t>为了及时捕捉这一市场信息和社会需求趋势，</w:t>
      </w:r>
      <w:r>
        <w:rPr>
          <w:rFonts w:hint="eastAsia"/>
          <w:lang w:eastAsia="zh-CN"/>
        </w:rPr>
        <w:t>本次展会</w:t>
      </w:r>
      <w:r>
        <w:rPr>
          <w:rFonts w:hint="eastAsia"/>
          <w:lang w:val="en-US" w:eastAsia="zh-CN"/>
        </w:rPr>
        <w:t>会</w:t>
      </w:r>
      <w:r>
        <w:rPr>
          <w:rFonts w:hint="eastAsia"/>
          <w:lang w:eastAsia="zh-CN"/>
        </w:rPr>
        <w:t>不遗余</w:t>
      </w:r>
      <w:r>
        <w:rPr>
          <w:rFonts w:hint="eastAsia"/>
          <w:lang w:val="en-US" w:eastAsia="zh-CN"/>
        </w:rPr>
        <w:t>力地</w:t>
      </w:r>
      <w:r>
        <w:rPr>
          <w:rFonts w:hint="eastAsia"/>
          <w:lang w:eastAsia="zh-CN"/>
        </w:rPr>
        <w:t>发掘穿戴智能设备领域黑科技，聚焦中国智能“新行业”，</w:t>
      </w:r>
      <w:r>
        <w:rPr>
          <w:rFonts w:hint="eastAsia"/>
          <w:lang w:val="en-US" w:eastAsia="zh-CN"/>
        </w:rPr>
        <w:t>力图助推这个行业全产业从业者，能像手机一样，再一次以智能“装备”人们的新生活，让人们的生活无比风骚</w:t>
      </w:r>
      <w:r>
        <w:rPr>
          <w:rFonts w:hint="eastAsia"/>
          <w:lang w:eastAsia="zh-CN"/>
        </w:rPr>
        <w:t>。</w:t>
      </w:r>
      <w:r>
        <w:rPr>
          <w:rFonts w:hint="eastAsia"/>
          <w:lang w:val="en-US" w:eastAsia="zh-CN"/>
        </w:rPr>
        <w:t>从目前首届</w:t>
      </w:r>
      <w:r>
        <w:rPr>
          <w:rFonts w:hint="eastAsia"/>
          <w:lang w:eastAsia="zh-CN"/>
        </w:rPr>
        <w:t>广州国际智能穿戴设备展览会</w:t>
      </w:r>
      <w:r>
        <w:rPr>
          <w:rFonts w:hint="eastAsia"/>
          <w:lang w:val="en-US" w:eastAsia="zh-CN"/>
        </w:rPr>
        <w:t>划定的展品</w:t>
      </w:r>
      <w:r>
        <w:rPr>
          <w:rFonts w:hint="eastAsia"/>
          <w:lang w:eastAsia="zh-CN"/>
        </w:rPr>
        <w:t>范畴</w:t>
      </w:r>
      <w:r>
        <w:rPr>
          <w:rFonts w:hint="eastAsia"/>
          <w:lang w:val="en-US" w:eastAsia="zh-CN"/>
        </w:rPr>
        <w:t>来看，有</w:t>
      </w:r>
      <w:r>
        <w:rPr>
          <w:rFonts w:hint="eastAsia"/>
          <w:lang w:eastAsia="zh-CN"/>
        </w:rPr>
        <w:t>可穿戴医疗设备、智能穿戴产品、智能设备芯片及传感器、智能设备配件、智能硬件平台及方案以及人机交互等。</w:t>
      </w:r>
    </w:p>
    <w:p>
      <w:pPr>
        <w:bidi w:val="0"/>
        <w:ind w:firstLine="420" w:firstLineChars="200"/>
        <w:rPr>
          <w:rFonts w:hint="eastAsia"/>
          <w:lang w:eastAsia="zh-CN"/>
        </w:rPr>
      </w:pPr>
      <w:r>
        <w:rPr>
          <w:rFonts w:hint="eastAsia"/>
          <w:lang w:eastAsia="zh-CN"/>
        </w:rPr>
        <w:t>展会</w:t>
      </w:r>
      <w:r>
        <w:rPr>
          <w:rFonts w:hint="eastAsia"/>
          <w:lang w:val="en-US" w:eastAsia="zh-CN"/>
        </w:rPr>
        <w:t>组委会也正</w:t>
      </w:r>
      <w:r>
        <w:rPr>
          <w:rFonts w:hint="eastAsia"/>
          <w:lang w:eastAsia="zh-CN"/>
        </w:rPr>
        <w:t>邀请</w:t>
      </w:r>
      <w:r>
        <w:rPr>
          <w:rFonts w:hint="eastAsia"/>
          <w:lang w:val="en-US" w:eastAsia="zh-CN"/>
        </w:rPr>
        <w:t>国内国际行业的专业</w:t>
      </w:r>
      <w:r>
        <w:rPr>
          <w:rFonts w:hint="eastAsia"/>
          <w:lang w:eastAsia="zh-CN"/>
        </w:rPr>
        <w:t>家政服务、餐饮服务、养老陪护、医疗康复、教育培训等重点应用领域的企业、著名学者参加展会，全维度呈现可穿戴智能市场新一代最热门的智能产品和趋势动向，带领人们走入一个人工智能与人的智慧相融合的新世界。其中，医疗卫生、运动健康作为行业热点，与人们的健康息息相关，</w:t>
      </w:r>
      <w:r>
        <w:rPr>
          <w:rFonts w:hint="eastAsia"/>
          <w:lang w:val="en-US" w:eastAsia="zh-CN"/>
        </w:rPr>
        <w:t>与中国人口老龄化趋势相关。因此，智能手表，智能眼镜，智能手环，手套式手机、穿戴式电脑、以及</w:t>
      </w:r>
      <w:r>
        <w:rPr>
          <w:rFonts w:hint="eastAsia"/>
          <w:lang w:eastAsia="zh-CN"/>
        </w:rPr>
        <w:t>各种慢性病监测穿戴装置、各种疾病治疗穿戴装置、睡眠质量监测移动医疗APP等，医疗智能化和医疗服务目前的发展和未来标准趋势将在展会上精彩呈现。</w:t>
      </w:r>
    </w:p>
    <w:p>
      <w:pPr>
        <w:bidi w:val="0"/>
        <w:rPr>
          <w:rFonts w:hint="eastAsia"/>
          <w:lang w:eastAsia="zh-CN"/>
        </w:rPr>
      </w:pPr>
      <w:r>
        <w:rPr>
          <w:rFonts w:hint="eastAsia"/>
          <w:lang w:val="en-US" w:eastAsia="zh-CN"/>
        </w:rPr>
        <w:drawing>
          <wp:inline distT="0" distB="0" distL="114300" distR="114300">
            <wp:extent cx="5273675" cy="3154680"/>
            <wp:effectExtent l="0" t="0" r="3175" b="7620"/>
            <wp:docPr id="5" name="图片 5"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img (1)"/>
                    <pic:cNvPicPr>
                      <a:picLocks noChangeAspect="1"/>
                    </pic:cNvPicPr>
                  </pic:nvPicPr>
                  <pic:blipFill>
                    <a:blip r:embed="rId5"/>
                    <a:stretch>
                      <a:fillRect/>
                    </a:stretch>
                  </pic:blipFill>
                  <pic:spPr>
                    <a:xfrm>
                      <a:off x="0" y="0"/>
                      <a:ext cx="5273675" cy="3154680"/>
                    </a:xfrm>
                    <a:prstGeom prst="rect">
                      <a:avLst/>
                    </a:prstGeom>
                  </pic:spPr>
                </pic:pic>
              </a:graphicData>
            </a:graphic>
          </wp:inline>
        </w:drawing>
      </w:r>
    </w:p>
    <w:p>
      <w:pPr>
        <w:bidi w:val="0"/>
        <w:ind w:firstLine="420" w:firstLineChars="200"/>
        <w:rPr>
          <w:rFonts w:hint="eastAsia"/>
          <w:lang w:val="en-US" w:eastAsia="zh-CN"/>
        </w:rPr>
      </w:pPr>
      <w:r>
        <w:rPr>
          <w:rFonts w:hint="eastAsia"/>
          <w:lang w:val="en-US" w:eastAsia="zh-CN"/>
        </w:rPr>
        <w:t>据目前的安排，首届广州国际智能穿戴展览会</w:t>
      </w:r>
      <w:r>
        <w:rPr>
          <w:rFonts w:hint="eastAsia"/>
          <w:lang w:eastAsia="zh-CN"/>
        </w:rPr>
        <w:t>的同期</w:t>
      </w:r>
      <w:r>
        <w:rPr>
          <w:rFonts w:hint="eastAsia"/>
          <w:lang w:val="en-US" w:eastAsia="zh-CN"/>
        </w:rPr>
        <w:t>会</w:t>
      </w:r>
      <w:r>
        <w:rPr>
          <w:rFonts w:hint="eastAsia"/>
          <w:lang w:eastAsia="zh-CN"/>
        </w:rPr>
        <w:t>举行</w:t>
      </w:r>
      <w:r>
        <w:rPr>
          <w:rFonts w:hint="default"/>
          <w:lang w:val="en-US" w:eastAsia="zh-CN"/>
        </w:rPr>
        <w:t>2019第四届中国国际应用科技交易博览会</w:t>
      </w:r>
      <w:r>
        <w:rPr>
          <w:rFonts w:hint="eastAsia"/>
          <w:lang w:val="en-US" w:eastAsia="zh-CN"/>
        </w:rPr>
        <w:t>、</w:t>
      </w:r>
      <w:r>
        <w:rPr>
          <w:rFonts w:hint="default"/>
          <w:lang w:val="en-US" w:eastAsia="zh-CN"/>
        </w:rPr>
        <w:t>第四届中国国际无人机应用展</w:t>
      </w:r>
      <w:r>
        <w:rPr>
          <w:rFonts w:hint="eastAsia"/>
          <w:lang w:val="en-US" w:eastAsia="zh-CN"/>
        </w:rPr>
        <w:t>、</w:t>
      </w:r>
      <w:r>
        <w:rPr>
          <w:rFonts w:hint="default"/>
          <w:lang w:val="en-US" w:eastAsia="zh-CN"/>
        </w:rPr>
        <w:t>中国国际摄像模组与光学镜头展览会</w:t>
      </w:r>
      <w:r>
        <w:rPr>
          <w:rFonts w:hint="eastAsia"/>
          <w:lang w:val="en-US" w:eastAsia="zh-CN"/>
        </w:rPr>
        <w:t>等一系列展会，基本是应用科技的全席大餐，以期搭建行业、企业及商家之间的沟通桥梁，实现深度有效的普及“智能+生活”的理念。</w:t>
      </w:r>
    </w:p>
    <w:p>
      <w:pPr>
        <w:bidi w:val="0"/>
        <w:ind w:firstLine="420" w:firstLineChars="200"/>
        <w:rPr>
          <w:rFonts w:hint="eastAsia"/>
          <w:lang w:eastAsia="zh-CN"/>
        </w:rPr>
      </w:pPr>
      <w:r>
        <w:rPr>
          <w:rFonts w:hint="eastAsia"/>
          <w:lang w:val="en-US" w:eastAsia="zh-CN"/>
        </w:rPr>
        <w:t>可以预测的是，</w:t>
      </w:r>
      <w:r>
        <w:rPr>
          <w:rFonts w:hint="eastAsia"/>
          <w:lang w:eastAsia="zh-CN"/>
        </w:rPr>
        <w:t>作为和人体联系极为密切的智能设备，可穿戴设备越来越让人们感受到科技的魅力，</w:t>
      </w:r>
      <w:r>
        <w:rPr>
          <w:rFonts w:hint="eastAsia"/>
          <w:lang w:val="en-US" w:eastAsia="zh-CN"/>
        </w:rPr>
        <w:t>而展会的举办，则帮助人们提前感受这一魅力，</w:t>
      </w:r>
      <w:r>
        <w:rPr>
          <w:rFonts w:hint="eastAsia"/>
          <w:lang w:eastAsia="zh-CN"/>
        </w:rPr>
        <w:t>智能可穿戴产品无疑具有独特的优势和巨大的市场前景。</w:t>
      </w:r>
    </w:p>
    <w:p>
      <w:pPr>
        <w:bidi w:val="0"/>
        <w:ind w:firstLine="420" w:firstLineChars="200"/>
        <w:rPr>
          <w:rFonts w:hint="eastAsia"/>
          <w:lang w:eastAsia="zh-CN"/>
        </w:rPr>
      </w:pPr>
      <w:r>
        <w:rPr>
          <w:rFonts w:hint="eastAsia"/>
          <w:lang w:val="en-US" w:eastAsia="zh-CN"/>
        </w:rPr>
        <w:drawing>
          <wp:inline distT="0" distB="0" distL="114300" distR="114300">
            <wp:extent cx="5270500" cy="2793365"/>
            <wp:effectExtent l="0" t="0" r="6350" b="6985"/>
            <wp:docPr id="6" name="图片 6"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img"/>
                    <pic:cNvPicPr>
                      <a:picLocks noChangeAspect="1"/>
                    </pic:cNvPicPr>
                  </pic:nvPicPr>
                  <pic:blipFill>
                    <a:blip r:embed="rId6"/>
                    <a:stretch>
                      <a:fillRect/>
                    </a:stretch>
                  </pic:blipFill>
                  <pic:spPr>
                    <a:xfrm>
                      <a:off x="0" y="0"/>
                      <a:ext cx="5270500" cy="2793365"/>
                    </a:xfrm>
                    <a:prstGeom prst="rect">
                      <a:avLst/>
                    </a:prstGeom>
                  </pic:spPr>
                </pic:pic>
              </a:graphicData>
            </a:graphic>
          </wp:inline>
        </w:drawing>
      </w:r>
      <w:bookmarkStart w:id="0" w:name="_GoBack"/>
      <w:bookmarkEnd w:id="0"/>
    </w:p>
    <w:p>
      <w:pPr>
        <w:bidi w:val="0"/>
        <w:ind w:firstLine="420" w:firstLineChars="200"/>
        <w:rPr>
          <w:rFonts w:hint="eastAsia"/>
          <w:lang w:val="en-US" w:eastAsia="zh-CN"/>
        </w:rPr>
      </w:pPr>
      <w:r>
        <w:rPr>
          <w:rFonts w:hint="eastAsia"/>
          <w:lang w:val="en-US" w:eastAsia="zh-CN"/>
        </w:rPr>
        <w:t>随着智能可穿戴设备布局的不断深入，更多穿戴式智能化的产品将会为多个领域带来智能升级。12月份的首届广州国际智能穿戴设备展览会集齐精彩阵容，数百款热门智能科技新品，将会是行业、企业和商家之间面对面深度交流的一次盛会，推动穿戴智能产业的发展，促进智能升级。</w:t>
      </w:r>
    </w:p>
    <w:p>
      <w:pPr>
        <w:bidi w:val="0"/>
        <w:rPr>
          <w:rFonts w:hint="default"/>
          <w:lang w:val="en-US" w:eastAsia="zh-CN"/>
        </w:rPr>
      </w:pPr>
    </w:p>
    <w:p>
      <w:pPr>
        <w:bidi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C3CD8"/>
    <w:rsid w:val="00035675"/>
    <w:rsid w:val="00891432"/>
    <w:rsid w:val="03FD4DFA"/>
    <w:rsid w:val="04882A2D"/>
    <w:rsid w:val="05FD7D38"/>
    <w:rsid w:val="08B43BDC"/>
    <w:rsid w:val="0A60407B"/>
    <w:rsid w:val="0AC55A96"/>
    <w:rsid w:val="0B28266E"/>
    <w:rsid w:val="0DC71E41"/>
    <w:rsid w:val="0E48326B"/>
    <w:rsid w:val="0F200AC5"/>
    <w:rsid w:val="0F3406B1"/>
    <w:rsid w:val="0F954E21"/>
    <w:rsid w:val="112A4AEA"/>
    <w:rsid w:val="11D739D8"/>
    <w:rsid w:val="126C005A"/>
    <w:rsid w:val="127437AA"/>
    <w:rsid w:val="143A5DB3"/>
    <w:rsid w:val="16C36889"/>
    <w:rsid w:val="18B018D6"/>
    <w:rsid w:val="18B02D2A"/>
    <w:rsid w:val="195E271E"/>
    <w:rsid w:val="1BB96AF7"/>
    <w:rsid w:val="1C440028"/>
    <w:rsid w:val="1D242F60"/>
    <w:rsid w:val="1D2B0E64"/>
    <w:rsid w:val="1DA60021"/>
    <w:rsid w:val="1E314C0A"/>
    <w:rsid w:val="203D676D"/>
    <w:rsid w:val="223956BC"/>
    <w:rsid w:val="239E1AC7"/>
    <w:rsid w:val="244917A1"/>
    <w:rsid w:val="2461033E"/>
    <w:rsid w:val="284E545D"/>
    <w:rsid w:val="2F0551BB"/>
    <w:rsid w:val="2F616A7C"/>
    <w:rsid w:val="30F76C13"/>
    <w:rsid w:val="31B32E95"/>
    <w:rsid w:val="32A927DA"/>
    <w:rsid w:val="33EF23BE"/>
    <w:rsid w:val="346F22CF"/>
    <w:rsid w:val="3476104E"/>
    <w:rsid w:val="38852CC7"/>
    <w:rsid w:val="38BA4509"/>
    <w:rsid w:val="3AE00AF8"/>
    <w:rsid w:val="3AFE013A"/>
    <w:rsid w:val="3BBB1F10"/>
    <w:rsid w:val="3BDF0542"/>
    <w:rsid w:val="3BEC4E13"/>
    <w:rsid w:val="3C9A5D92"/>
    <w:rsid w:val="3F4E0DE1"/>
    <w:rsid w:val="406A0851"/>
    <w:rsid w:val="406C06A3"/>
    <w:rsid w:val="408B2246"/>
    <w:rsid w:val="408F4B9C"/>
    <w:rsid w:val="4197412F"/>
    <w:rsid w:val="456801B1"/>
    <w:rsid w:val="46566749"/>
    <w:rsid w:val="48941DC9"/>
    <w:rsid w:val="48D3155B"/>
    <w:rsid w:val="492979D0"/>
    <w:rsid w:val="496E1228"/>
    <w:rsid w:val="4B23478E"/>
    <w:rsid w:val="4B442B23"/>
    <w:rsid w:val="4C5B2476"/>
    <w:rsid w:val="4E377F37"/>
    <w:rsid w:val="4FCB52E1"/>
    <w:rsid w:val="50316CAB"/>
    <w:rsid w:val="5129788D"/>
    <w:rsid w:val="513E2F97"/>
    <w:rsid w:val="521409F0"/>
    <w:rsid w:val="523F2507"/>
    <w:rsid w:val="545311A1"/>
    <w:rsid w:val="5471280A"/>
    <w:rsid w:val="54AE2822"/>
    <w:rsid w:val="54F861B8"/>
    <w:rsid w:val="562C30BB"/>
    <w:rsid w:val="57A94BEC"/>
    <w:rsid w:val="588C2D38"/>
    <w:rsid w:val="5B5D3A6C"/>
    <w:rsid w:val="5D140DE3"/>
    <w:rsid w:val="5E3470CC"/>
    <w:rsid w:val="5E3F38BA"/>
    <w:rsid w:val="616E7D42"/>
    <w:rsid w:val="61917808"/>
    <w:rsid w:val="62AD7E4A"/>
    <w:rsid w:val="63CB2997"/>
    <w:rsid w:val="65FD4F31"/>
    <w:rsid w:val="67227C82"/>
    <w:rsid w:val="69C730FC"/>
    <w:rsid w:val="6C662F61"/>
    <w:rsid w:val="6D09303C"/>
    <w:rsid w:val="6ED55CE6"/>
    <w:rsid w:val="6ED61DAE"/>
    <w:rsid w:val="70D5521E"/>
    <w:rsid w:val="72390691"/>
    <w:rsid w:val="745340DE"/>
    <w:rsid w:val="76473B96"/>
    <w:rsid w:val="788B25C2"/>
    <w:rsid w:val="7B2D6401"/>
    <w:rsid w:val="7BF47AC8"/>
    <w:rsid w:val="7BF918DA"/>
    <w:rsid w:val="7C2E1093"/>
    <w:rsid w:val="7CCC3CD8"/>
    <w:rsid w:val="7D396699"/>
    <w:rsid w:val="7F6454DA"/>
    <w:rsid w:val="7FF5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444444"/>
      <w:u w:val="none"/>
    </w:rPr>
  </w:style>
  <w:style w:type="character" w:styleId="7">
    <w:name w:val="Emphasis"/>
    <w:basedOn w:val="4"/>
    <w:qFormat/>
    <w:uiPriority w:val="0"/>
  </w:style>
  <w:style w:type="character" w:styleId="8">
    <w:name w:val="HTML Definition"/>
    <w:basedOn w:val="4"/>
    <w:qFormat/>
    <w:uiPriority w:val="0"/>
    <w:rPr>
      <w:i/>
    </w:rPr>
  </w:style>
  <w:style w:type="character" w:styleId="9">
    <w:name w:val="Hyperlink"/>
    <w:basedOn w:val="4"/>
    <w:qFormat/>
    <w:uiPriority w:val="0"/>
    <w:rPr>
      <w:color w:val="444444"/>
      <w:u w:val="none"/>
    </w:rPr>
  </w:style>
  <w:style w:type="character" w:styleId="10">
    <w:name w:val="HTML Code"/>
    <w:basedOn w:val="4"/>
    <w:qFormat/>
    <w:uiPriority w:val="0"/>
    <w:rPr>
      <w:rFonts w:hint="default" w:ascii="monospace" w:hAnsi="monospace" w:eastAsia="monospace" w:cs="monospace"/>
      <w:sz w:val="21"/>
      <w:szCs w:val="21"/>
    </w:rPr>
  </w:style>
  <w:style w:type="character" w:styleId="11">
    <w:name w:val="HTML Keyboard"/>
    <w:basedOn w:val="4"/>
    <w:qFormat/>
    <w:uiPriority w:val="0"/>
    <w:rPr>
      <w:rFonts w:ascii="monospace" w:hAnsi="monospace" w:eastAsia="monospace" w:cs="monospace"/>
      <w:sz w:val="21"/>
      <w:szCs w:val="21"/>
    </w:rPr>
  </w:style>
  <w:style w:type="character" w:styleId="12">
    <w:name w:val="HTML Sample"/>
    <w:basedOn w:val="4"/>
    <w:qFormat/>
    <w:uiPriority w:val="0"/>
    <w:rPr>
      <w:rFonts w:hint="default" w:ascii="monospace" w:hAnsi="monospace" w:eastAsia="monospace" w:cs="monospace"/>
      <w:sz w:val="21"/>
      <w:szCs w:val="21"/>
    </w:rPr>
  </w:style>
  <w:style w:type="character" w:customStyle="1" w:styleId="13">
    <w:name w:val="active"/>
    <w:basedOn w:val="4"/>
    <w:qFormat/>
    <w:uiPriority w:val="0"/>
    <w:rPr>
      <w:shd w:val="clear" w:fill="F6F6F6"/>
    </w:rPr>
  </w:style>
  <w:style w:type="character" w:customStyle="1" w:styleId="14">
    <w:name w:val="hover44"/>
    <w:basedOn w:val="4"/>
    <w:qFormat/>
    <w:uiPriority w:val="0"/>
    <w:rPr>
      <w:color w:val="1D50A2"/>
    </w:rPr>
  </w:style>
  <w:style w:type="character" w:customStyle="1" w:styleId="15">
    <w:name w:val="hover45"/>
    <w:basedOn w:val="4"/>
    <w:qFormat/>
    <w:uiPriority w:val="0"/>
    <w:rPr>
      <w:shd w:val="clear" w:fill="1D50A2"/>
    </w:rPr>
  </w:style>
  <w:style w:type="character" w:customStyle="1" w:styleId="16">
    <w:name w:val="first-child"/>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2019-08-08T03:00:00Z</dcterms:created>
  <dc:creator>Administrator</dc:creator>
  <cp:lastModifiedBy>admin</cp:lastModifiedBy>
  <dcterms:modified xsi:type="dcterms:W3CDTF">2019-08-09T06:05:27Z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